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E46CF6" w:rsidRDefault="00E46CF6">
      <w:r>
        <w:rPr>
          <w:noProof/>
        </w:rPr>
        <mc:AlternateContent>
          <mc:Choice Requires="wps">
            <w:drawing>
              <wp:anchor distT="0" distB="0" distL="114300" distR="114300" simplePos="0" relativeHeight="251659264" behindDoc="0" locked="0" layoutInCell="1" allowOverlap="1" wp14:anchorId="254C1C31" wp14:editId="73E258EB">
                <wp:simplePos x="0" y="0"/>
                <wp:positionH relativeFrom="column">
                  <wp:posOffset>-66675</wp:posOffset>
                </wp:positionH>
                <wp:positionV relativeFrom="paragraph">
                  <wp:posOffset>-19685</wp:posOffset>
                </wp:positionV>
                <wp:extent cx="6400800" cy="295275"/>
                <wp:effectExtent l="0" t="0" r="19050" b="28575"/>
                <wp:wrapNone/>
                <wp:docPr id="1" name="Text Box 1"/>
                <wp:cNvGraphicFramePr/>
                <a:graphic xmlns:a="http://schemas.openxmlformats.org/drawingml/2006/main">
                  <a:graphicData uri="http://schemas.microsoft.com/office/word/2010/wordprocessingShape">
                    <wps:wsp>
                      <wps:cNvSpPr txBox="1"/>
                      <wps:spPr>
                        <a:xfrm>
                          <a:off x="0" y="0"/>
                          <a:ext cx="6400800" cy="295275"/>
                        </a:xfrm>
                        <a:prstGeom prst="rect">
                          <a:avLst/>
                        </a:prstGeom>
                        <a:solidFill>
                          <a:schemeClr val="accent1">
                            <a:lumMod val="60000"/>
                            <a:lumOff val="40000"/>
                          </a:schemeClr>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46CF6" w:rsidRPr="00E46CF6" w:rsidRDefault="00E46CF6" w:rsidP="00E46CF6">
                            <w:pPr>
                              <w:tabs>
                                <w:tab w:val="right" w:pos="9540"/>
                              </w:tabs>
                              <w:rPr>
                                <w:color w:val="FFFFFF" w:themeColor="background1"/>
                                <w:sz w:val="28"/>
                                <w:szCs w:val="28"/>
                              </w:rPr>
                            </w:pPr>
                            <w:r w:rsidRPr="00E46CF6">
                              <w:rPr>
                                <w:color w:val="FFFFFF" w:themeColor="background1"/>
                                <w:sz w:val="28"/>
                                <w:szCs w:val="28"/>
                              </w:rPr>
                              <w:t xml:space="preserve">PILGRIMAGE to the HOLY LAND </w:t>
                            </w:r>
                            <w:r w:rsidRPr="00E46CF6">
                              <w:rPr>
                                <w:color w:val="FFFFFF" w:themeColor="background1"/>
                                <w:sz w:val="28"/>
                                <w:szCs w:val="28"/>
                              </w:rPr>
                              <w:tab/>
                              <w:t>April 30 – May 12</w:t>
                            </w:r>
                            <w:r w:rsidRPr="00E46CF6">
                              <w:rPr>
                                <w:color w:val="FFFFFF" w:themeColor="background1"/>
                                <w:sz w:val="28"/>
                                <w:szCs w:val="28"/>
                                <w:vertAlign w:val="superscript"/>
                              </w:rPr>
                              <w:t>th</w:t>
                            </w:r>
                            <w:r w:rsidRPr="00E46CF6">
                              <w:rPr>
                                <w:color w:val="FFFFFF" w:themeColor="background1"/>
                                <w:sz w:val="28"/>
                                <w:szCs w:val="28"/>
                              </w:rPr>
                              <w:t>, 2017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254C1C31" id="_x0000_t202" coordsize="21600,21600" o:spt="202" path="m,l,21600r21600,l21600,xe">
                <v:stroke joinstyle="miter"/>
                <v:path gradientshapeok="t" o:connecttype="rect"/>
              </v:shapetype>
              <v:shape id="Text Box 1" o:spid="_x0000_s1026" type="#_x0000_t202" style="position:absolute;margin-left:-5.25pt;margin-top:-1.55pt;width:7in;height:23.25pt;z-index:251659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" fillcolor="#9cc2e5 [1940]" strokeweight=".5pt">
                <v:textbox>
                  <w:txbxContent>
                    <w:p w:rsidR="00E46CF6" w:rsidRPr="00E46CF6" w:rsidRDefault="00E46CF6" w:rsidP="00E46CF6">
                      <w:pPr>
                        <w:tabs>
                          <w:tab w:val="right" w:pos="9540"/>
                        </w:tabs>
                        <w:rPr>
                          <w:color w:val="FFFFFF" w:themeColor="background1"/>
                          <w:sz w:val="28"/>
                          <w:szCs w:val="28"/>
                        </w:rPr>
                      </w:pPr>
                      <w:r w:rsidRPr="00E46CF6">
                        <w:rPr>
                          <w:color w:val="FFFFFF" w:themeColor="background1"/>
                          <w:sz w:val="28"/>
                          <w:szCs w:val="28"/>
                        </w:rPr>
                        <w:t xml:space="preserve">PILGRIMAGE to the HOLY LAND </w:t>
                      </w:r>
                      <w:r w:rsidRPr="00E46CF6">
                        <w:rPr>
                          <w:color w:val="FFFFFF" w:themeColor="background1"/>
                          <w:sz w:val="28"/>
                          <w:szCs w:val="28"/>
                        </w:rPr>
                        <w:tab/>
                        <w:t>April 30 – May 12</w:t>
                      </w:r>
                      <w:r w:rsidRPr="00E46CF6">
                        <w:rPr>
                          <w:color w:val="FFFFFF" w:themeColor="background1"/>
                          <w:sz w:val="28"/>
                          <w:szCs w:val="28"/>
                          <w:vertAlign w:val="superscript"/>
                        </w:rPr>
                        <w:t>th</w:t>
                      </w:r>
                      <w:r w:rsidRPr="00E46CF6">
                        <w:rPr>
                          <w:color w:val="FFFFFF" w:themeColor="background1"/>
                          <w:sz w:val="28"/>
                          <w:szCs w:val="28"/>
                        </w:rPr>
                        <w:t>, 2017</w:t>
                      </w:r>
                    </w:p>
                  </w:txbxContent>
                </v:textbox>
              </v:shape>
            </w:pict>
          </mc:Fallback>
        </mc:AlternateContent>
      </w:r>
    </w:p>
    <w:p w:rsidR="00E46CF6" w:rsidRDefault="00E46CF6" w:rsidP="00E46CF6">
      <w:pPr>
        <w:spacing w:after="0"/>
      </w:pPr>
    </w:p>
    <w:p w:rsidR="00E46CF6" w:rsidRPr="00E46CF6" w:rsidRDefault="00E46CF6" w:rsidP="00E46CF6">
      <w:pPr>
        <w:spacing w:after="0"/>
        <w:rPr>
          <w:b/>
        </w:rPr>
      </w:pPr>
      <w:r w:rsidRPr="00E46CF6">
        <w:rPr>
          <w:b/>
        </w:rPr>
        <w:t>The Epis</w:t>
      </w:r>
      <w:r w:rsidR="002177B5">
        <w:rPr>
          <w:b/>
        </w:rPr>
        <w:t>copal Diocese of Rochester and t</w:t>
      </w:r>
      <w:r w:rsidRPr="00E46CF6">
        <w:rPr>
          <w:b/>
        </w:rPr>
        <w:t>he Rev</w:t>
      </w:r>
      <w:r w:rsidR="002177B5">
        <w:rPr>
          <w:b/>
        </w:rPr>
        <w:t>.</w:t>
      </w:r>
      <w:r w:rsidRPr="00E46CF6">
        <w:rPr>
          <w:b/>
        </w:rPr>
        <w:t xml:space="preserve"> Lynne Sharp present an exceptional opportunity to join in a pilgrimage to the Land of the Holy One, visiting the places of the birth, life, ministry, death, and resurrection of Jesus, as well as Jewish and Muslim holy sites, and a fascinating and informative encounter with the present-day cultures and challenges of Israel-Palestine.</w:t>
      </w:r>
    </w:p>
    <w:p w:rsidR="00E46CF6" w:rsidRDefault="00E46CF6" w:rsidP="00E46CF6">
      <w:pPr>
        <w:spacing w:after="0"/>
      </w:pPr>
      <w:r>
        <w:rPr>
          <w:noProof/>
        </w:rPr>
        <mc:AlternateContent>
          <mc:Choice Requires="wps">
            <w:drawing>
              <wp:anchor distT="0" distB="0" distL="114300" distR="114300" simplePos="0" relativeHeight="251660288" behindDoc="0" locked="0" layoutInCell="1" allowOverlap="1">
                <wp:simplePos x="0" y="0"/>
                <wp:positionH relativeFrom="column">
                  <wp:posOffset>4505325</wp:posOffset>
                </wp:positionH>
                <wp:positionV relativeFrom="paragraph">
                  <wp:posOffset>184785</wp:posOffset>
                </wp:positionV>
                <wp:extent cx="1914525" cy="1257300"/>
                <wp:effectExtent l="0" t="0" r="9525" b="0"/>
                <wp:wrapNone/>
                <wp:docPr id="3" name="Text Box 3"/>
                <wp:cNvGraphicFramePr/>
                <a:graphic xmlns:a="http://schemas.openxmlformats.org/drawingml/2006/main">
                  <a:graphicData uri="http://schemas.microsoft.com/office/word/2010/wordprocessingShape">
                    <wps:wsp>
                      <wps:cNvSpPr txBox="1"/>
                      <wps:spPr>
                        <a:xfrm>
                          <a:off x="0" y="0"/>
                          <a:ext cx="1914525" cy="12573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E46CF6" w:rsidRDefault="00030239">
                            <w:r>
                              <w:rPr>
                                <w:noProof/>
                              </w:rPr>
                              <w:drawing>
                                <wp:inline distT="0" distB="0" distL="0" distR="0">
                                  <wp:extent cx="2331546" cy="1311225"/>
                                  <wp:effectExtent l="0" t="0" r="0" b="381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13d judean desert.jpg"/>
                                          <pic:cNvPicPr/>
                                        </pic:nvPicPr>
                                        <pic:blipFill>
                                          <a:blip r:embed="rId7">
                                            <a:extLst>
                                              <a:ext uri="{28A0092B-C50C-407E-A947-70E740481C1C}">
                                                <a14:useLocalDpi xmlns:a14="http://schemas.microsoft.com/office/drawing/2010/main" val="0"/>
                                              </a:ext>
                                            </a:extLst>
                                          </a:blip>
                                          <a:stretch>
                                            <a:fillRect/>
                                          </a:stretch>
                                        </pic:blipFill>
                                        <pic:spPr>
                                          <a:xfrm>
                                            <a:off x="0" y="0"/>
                                            <a:ext cx="2338936" cy="1315381"/>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3" o:spid="_x0000_s1027" type="#_x0000_t202" style="position:absolute;margin-left:354.75pt;margin-top:14.55pt;width:150.75pt;height:99pt;z-index:2516602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" fillcolor="white [3201]" stroked="f" strokeweight=".5pt">
                <v:textbox>
                  <w:txbxContent>
                    <w:p w:rsidR="00E46CF6" w:rsidRDefault="00030239">
                      <w:r>
                        <w:rPr>
                          <w:noProof/>
                        </w:rPr>
                        <w:drawing>
                          <wp:inline distT="0" distB="0" distL="0" distR="0">
                            <wp:extent cx="2331546" cy="1311225"/>
                            <wp:effectExtent l="0" t="0" r="0" b="381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13d judean desert.jpg"/>
                                    <pic:cNvPicPr/>
                                  </pic:nvPicPr>
                                  <pic:blipFill>
                                    <a:blip r:embed="rId8">
                                      <a:extLst>
                                        <a:ext uri="{28A0092B-C50C-407E-A947-70E740481C1C}">
                                          <a14:useLocalDpi xmlns:a14="http://schemas.microsoft.com/office/drawing/2010/main" val="0"/>
                                        </a:ext>
                                      </a:extLst>
                                    </a:blip>
                                    <a:stretch>
                                      <a:fillRect/>
                                    </a:stretch>
                                  </pic:blipFill>
                                  <pic:spPr>
                                    <a:xfrm>
                                      <a:off x="0" y="0"/>
                                      <a:ext cx="2338936" cy="1315381"/>
                                    </a:xfrm>
                                    <a:prstGeom prst="rect">
                                      <a:avLst/>
                                    </a:prstGeom>
                                  </pic:spPr>
                                </pic:pic>
                              </a:graphicData>
                            </a:graphic>
                          </wp:inline>
                        </w:drawing>
                      </w:r>
                    </w:p>
                  </w:txbxContent>
                </v:textbox>
              </v:shape>
            </w:pict>
          </mc:Fallback>
        </mc:AlternateContent>
      </w:r>
    </w:p>
    <w:p w:rsidR="00E46CF6" w:rsidRDefault="00E46CF6" w:rsidP="00E46CF6">
      <w:pPr>
        <w:spacing w:after="0"/>
      </w:pPr>
      <w:r>
        <w:rPr>
          <w:noProof/>
        </w:rPr>
        <mc:AlternateContent>
          <mc:Choice Requires="wps">
            <w:drawing>
              <wp:anchor distT="0" distB="0" distL="114300" distR="114300" simplePos="0" relativeHeight="251661312" behindDoc="0" locked="0" layoutInCell="1" allowOverlap="1">
                <wp:simplePos x="0" y="0"/>
                <wp:positionH relativeFrom="column">
                  <wp:posOffset>4419600</wp:posOffset>
                </wp:positionH>
                <wp:positionV relativeFrom="paragraph">
                  <wp:posOffset>1257935</wp:posOffset>
                </wp:positionV>
                <wp:extent cx="2000250" cy="1228725"/>
                <wp:effectExtent l="0" t="0" r="0" b="9525"/>
                <wp:wrapNone/>
                <wp:docPr id="4" name="Text Box 4"/>
                <wp:cNvGraphicFramePr/>
                <a:graphic xmlns:a="http://schemas.openxmlformats.org/drawingml/2006/main">
                  <a:graphicData uri="http://schemas.microsoft.com/office/word/2010/wordprocessingShape">
                    <wps:wsp>
                      <wps:cNvSpPr txBox="1"/>
                      <wps:spPr>
                        <a:xfrm>
                          <a:off x="0" y="0"/>
                          <a:ext cx="2000250" cy="12287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E46CF6" w:rsidRDefault="00E46CF6">
                            <w:r>
                              <w:rPr>
                                <w:noProof/>
                              </w:rPr>
                              <w:drawing>
                                <wp:inline distT="0" distB="0" distL="0" distR="0">
                                  <wp:extent cx="2099560" cy="11811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16b Mt of Beatitudes.jpg"/>
                                          <pic:cNvPicPr/>
                                        </pic:nvPicPr>
                                        <pic:blipFill>
                                          <a:blip r:embed="rId9">
                                            <a:extLst>
                                              <a:ext uri="{28A0092B-C50C-407E-A947-70E740481C1C}">
                                                <a14:useLocalDpi xmlns:a14="http://schemas.microsoft.com/office/drawing/2010/main" val="0"/>
                                              </a:ext>
                                            </a:extLst>
                                          </a:blip>
                                          <a:stretch>
                                            <a:fillRect/>
                                          </a:stretch>
                                        </pic:blipFill>
                                        <pic:spPr>
                                          <a:xfrm>
                                            <a:off x="0" y="0"/>
                                            <a:ext cx="2100060" cy="1181381"/>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 o:spid="_x0000_s1028" type="#_x0000_t202" style="position:absolute;margin-left:348pt;margin-top:99.05pt;width:157.5pt;height:96.7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" fillcolor="white [3201]" stroked="f" strokeweight=".5pt">
                <v:textbox>
                  <w:txbxContent>
                    <w:p w:rsidR="00E46CF6" w:rsidRDefault="00E46CF6">
                      <w:r>
                        <w:rPr>
                          <w:noProof/>
                        </w:rPr>
                        <w:drawing>
                          <wp:inline distT="0" distB="0" distL="0" distR="0">
                            <wp:extent cx="2099560" cy="11811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16b Mt of Beatitudes.jpg"/>
                                    <pic:cNvPicPr/>
                                  </pic:nvPicPr>
                                  <pic:blipFill>
                                    <a:blip r:embed="rId10">
                                      <a:extLst>
                                        <a:ext uri="{28A0092B-C50C-407E-A947-70E740481C1C}">
                                          <a14:useLocalDpi xmlns:a14="http://schemas.microsoft.com/office/drawing/2010/main" val="0"/>
                                        </a:ext>
                                      </a:extLst>
                                    </a:blip>
                                    <a:stretch>
                                      <a:fillRect/>
                                    </a:stretch>
                                  </pic:blipFill>
                                  <pic:spPr>
                                    <a:xfrm>
                                      <a:off x="0" y="0"/>
                                      <a:ext cx="2100060" cy="1181381"/>
                                    </a:xfrm>
                                    <a:prstGeom prst="rect">
                                      <a:avLst/>
                                    </a:prstGeom>
                                  </pic:spPr>
                                </pic:pic>
                              </a:graphicData>
                            </a:graphic>
                          </wp:inline>
                        </w:drawing>
                      </w:r>
                    </w:p>
                  </w:txbxContent>
                </v:textbox>
              </v:shape>
            </w:pict>
          </mc:Fallback>
        </mc:AlternateContent>
      </w:r>
      <w:r>
        <w:rPr>
          <w:noProof/>
        </w:rPr>
        <w:drawing>
          <wp:inline distT="0" distB="0" distL="0" distR="0">
            <wp:extent cx="4419600" cy="2486025"/>
            <wp:effectExtent l="0" t="0" r="0"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78.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4424548" cy="2488808"/>
                    </a:xfrm>
                    <a:prstGeom prst="rect">
                      <a:avLst/>
                    </a:prstGeom>
                  </pic:spPr>
                </pic:pic>
              </a:graphicData>
            </a:graphic>
          </wp:inline>
        </w:drawing>
      </w:r>
    </w:p>
    <w:p w:rsidR="00DE535F" w:rsidRDefault="009B2488" w:rsidP="00E46CF6">
      <w:pPr>
        <w:spacing w:after="0"/>
      </w:pPr>
    </w:p>
    <w:p w:rsidR="00030239" w:rsidRPr="002177B5" w:rsidRDefault="00030239" w:rsidP="00E46CF6">
      <w:pPr>
        <w:spacing w:after="0"/>
        <w:rPr>
          <w:rFonts w:ascii="Century Gothic" w:hAnsi="Century Gothic"/>
          <w:sz w:val="32"/>
          <w:szCs w:val="32"/>
        </w:rPr>
      </w:pPr>
      <w:r w:rsidRPr="002177B5">
        <w:rPr>
          <w:rFonts w:ascii="Century Gothic" w:hAnsi="Century Gothic"/>
          <w:sz w:val="32"/>
          <w:szCs w:val="32"/>
        </w:rPr>
        <w:t>Not your cookie-cutter commercial tour</w:t>
      </w:r>
    </w:p>
    <w:p w:rsidR="002177B5" w:rsidRDefault="002177B5" w:rsidP="00E46CF6">
      <w:pPr>
        <w:spacing w:after="0"/>
        <w:rPr>
          <w:rFonts w:ascii="Century Gothic" w:hAnsi="Century Gothic"/>
          <w:sz w:val="28"/>
          <w:szCs w:val="28"/>
        </w:rPr>
      </w:pPr>
    </w:p>
    <w:tbl>
      <w:tblPr>
        <w:tblStyle w:val="TableGrid"/>
        <w:tblW w:w="0" w:type="auto"/>
        <w:tblLook w:val="04A0" w:firstRow="1" w:lastRow="0" w:firstColumn="1" w:lastColumn="0" w:noHBand="0" w:noVBand="1"/>
      </w:tblPr>
      <w:tblGrid>
        <w:gridCol w:w="6840"/>
        <w:gridCol w:w="3230"/>
      </w:tblGrid>
      <w:tr w:rsidR="00030239" w:rsidTr="00B5757F">
        <w:tc>
          <w:tcPr>
            <w:tcW w:w="6840" w:type="dxa"/>
            <w:tcBorders>
              <w:top w:val="nil"/>
              <w:left w:val="nil"/>
              <w:bottom w:val="nil"/>
              <w:right w:val="nil"/>
            </w:tcBorders>
          </w:tcPr>
          <w:p w:rsidR="001F7277" w:rsidRDefault="001F7277" w:rsidP="00E46CF6"/>
          <w:p w:rsidR="001F7277" w:rsidRDefault="001F7277" w:rsidP="00E46CF6"/>
          <w:p w:rsidR="00030239" w:rsidRDefault="00030239" w:rsidP="00E46CF6">
            <w:r>
              <w:t xml:space="preserve">Over the past 20 years, Iyad Qumri has developed a unique and personalized way of sharing the biblical, cultural, social, and political riches of the Holy Land with pilgrims from all over the world.  In more recent years, Iyad’s focus has been on particular service to pilgrims </w:t>
            </w:r>
            <w:r w:rsidR="00B5757F">
              <w:t>coming</w:t>
            </w:r>
            <w:r>
              <w:t xml:space="preserve"> from the Episcopal Church, including ove</w:t>
            </w:r>
            <w:r w:rsidR="00B5757F">
              <w:t>r</w:t>
            </w:r>
            <w:r>
              <w:t xml:space="preserve"> a dozen bishops and scores of parishes and cathedrals.  Besides the important places one would expect to visit,</w:t>
            </w:r>
            <w:r w:rsidR="00B5757F">
              <w:t xml:space="preserve"> </w:t>
            </w:r>
            <w:r>
              <w:t>we try to find off-the-beaten-path, special experiences to deep</w:t>
            </w:r>
            <w:r w:rsidR="00B5757F">
              <w:t>e</w:t>
            </w:r>
            <w:r>
              <w:t xml:space="preserve">n </w:t>
            </w:r>
            <w:r w:rsidR="00B5757F">
              <w:t>appreciation</w:t>
            </w:r>
            <w:r>
              <w:t xml:space="preserve"> of both the scriptures and the contemporary local cultures.</w:t>
            </w:r>
          </w:p>
          <w:p w:rsidR="00030239" w:rsidRDefault="00030239" w:rsidP="00E46CF6"/>
          <w:p w:rsidR="00030239" w:rsidRDefault="00030239" w:rsidP="00E46CF6">
            <w:r>
              <w:t>Is it safe to travel to the Holy Land?  Yes, yes, yes.  We’ve had wonderful experiences with pilgrim groups and uninterrupted schedules throughout the summer of 2014 (see “Iyad Qumri Pilgrimages” on Facebook).  Our local hosts want us to have a safe, inspiring, informative, and pleasurable stay.  Middle East hospitality (and food!) are unforgettable.</w:t>
            </w:r>
          </w:p>
          <w:p w:rsidR="00030239" w:rsidRDefault="00030239" w:rsidP="00E46CF6"/>
          <w:p w:rsidR="002177B5" w:rsidRDefault="002177B5" w:rsidP="00E46CF6"/>
          <w:p w:rsidR="00030239" w:rsidRDefault="00B5757F" w:rsidP="00E46CF6">
            <w:pPr>
              <w:rPr>
                <w:rFonts w:ascii="Century Gothic" w:hAnsi="Century Gothic"/>
                <w:sz w:val="28"/>
                <w:szCs w:val="28"/>
              </w:rPr>
            </w:pPr>
            <w:r w:rsidRPr="00B5757F">
              <w:rPr>
                <w:rFonts w:ascii="Century Gothic" w:hAnsi="Century Gothic"/>
                <w:sz w:val="28"/>
                <w:szCs w:val="28"/>
              </w:rPr>
              <w:t>12 days, $2040, per person double occupancy</w:t>
            </w:r>
          </w:p>
          <w:p w:rsidR="00B5757F" w:rsidRPr="00B5757F" w:rsidRDefault="00B5757F" w:rsidP="00E46CF6">
            <w:pPr>
              <w:rPr>
                <w:rFonts w:ascii="Century Gothic" w:hAnsi="Century Gothic"/>
                <w:sz w:val="28"/>
                <w:szCs w:val="28"/>
              </w:rPr>
            </w:pPr>
          </w:p>
          <w:p w:rsidR="00B5757F" w:rsidRPr="00B5757F" w:rsidRDefault="00B5757F" w:rsidP="00E46CF6">
            <w:pPr>
              <w:rPr>
                <w:b/>
              </w:rPr>
            </w:pPr>
            <w:r w:rsidRPr="00B5757F">
              <w:rPr>
                <w:b/>
              </w:rPr>
              <w:t>AIRFARE NOT INCLUDED, SOME SINGLE ROOMS AVAILABLE, ADD $650.</w:t>
            </w:r>
          </w:p>
        </w:tc>
        <w:tc>
          <w:tcPr>
            <w:tcW w:w="3230" w:type="dxa"/>
            <w:tcBorders>
              <w:top w:val="nil"/>
              <w:left w:val="nil"/>
              <w:bottom w:val="nil"/>
              <w:right w:val="nil"/>
            </w:tcBorders>
          </w:tcPr>
          <w:p w:rsidR="00030239" w:rsidRPr="00B5757F" w:rsidRDefault="00B5757F" w:rsidP="00E46CF6">
            <w:pPr>
              <w:rPr>
                <w:b/>
                <w:sz w:val="20"/>
                <w:szCs w:val="20"/>
              </w:rPr>
            </w:pPr>
            <w:r w:rsidRPr="00B5757F">
              <w:rPr>
                <w:b/>
                <w:sz w:val="20"/>
                <w:szCs w:val="20"/>
              </w:rPr>
              <w:t>Pilgrimage highlights</w:t>
            </w:r>
          </w:p>
          <w:p w:rsidR="00B5757F" w:rsidRPr="00B5757F" w:rsidRDefault="00B5757F" w:rsidP="00B5757F">
            <w:pPr>
              <w:pStyle w:val="ListParagraph"/>
              <w:numPr>
                <w:ilvl w:val="0"/>
                <w:numId w:val="1"/>
              </w:numPr>
              <w:ind w:left="162" w:hanging="162"/>
            </w:pPr>
            <w:r w:rsidRPr="00B5757F">
              <w:rPr>
                <w:sz w:val="20"/>
                <w:szCs w:val="20"/>
              </w:rPr>
              <w:t>Clean, quiet, comfortable pilgrim guest accommodations, each room with private bath and shower</w:t>
            </w:r>
          </w:p>
          <w:p w:rsidR="00B5757F" w:rsidRPr="00B5757F" w:rsidRDefault="00B5757F" w:rsidP="00B5757F">
            <w:pPr>
              <w:pStyle w:val="ListParagraph"/>
              <w:numPr>
                <w:ilvl w:val="0"/>
                <w:numId w:val="1"/>
              </w:numPr>
              <w:ind w:left="162" w:hanging="162"/>
            </w:pPr>
            <w:r>
              <w:rPr>
                <w:sz w:val="20"/>
                <w:szCs w:val="20"/>
              </w:rPr>
              <w:t>Pray the scriptures where key biblical events are commemorated:  Nazareth, Bethlehem, Capernaum, Sea of Galilee, Jericho, the Dead Sea, and Jerusalem.</w:t>
            </w:r>
          </w:p>
          <w:p w:rsidR="00B5757F" w:rsidRPr="00B5757F" w:rsidRDefault="00B5757F" w:rsidP="00B5757F">
            <w:pPr>
              <w:pStyle w:val="ListParagraph"/>
              <w:numPr>
                <w:ilvl w:val="0"/>
                <w:numId w:val="1"/>
              </w:numPr>
              <w:ind w:left="162" w:hanging="162"/>
            </w:pPr>
            <w:r>
              <w:rPr>
                <w:sz w:val="20"/>
                <w:szCs w:val="20"/>
              </w:rPr>
              <w:t>Meet the “living stones” of the ever-diminishing communities of the local Christians, including an introduction to the vital ministries of the Episcopal Diocese of Jerusalem.</w:t>
            </w:r>
          </w:p>
          <w:p w:rsidR="00B5757F" w:rsidRPr="002177B5" w:rsidRDefault="00B5757F" w:rsidP="00B5757F">
            <w:pPr>
              <w:pStyle w:val="ListParagraph"/>
              <w:numPr>
                <w:ilvl w:val="0"/>
                <w:numId w:val="1"/>
              </w:numPr>
              <w:ind w:left="162" w:hanging="162"/>
            </w:pPr>
            <w:r>
              <w:rPr>
                <w:sz w:val="20"/>
                <w:szCs w:val="20"/>
              </w:rPr>
              <w:t>Walk not only in the footsteps of Jesus but in those of two millennia of pilgrims.</w:t>
            </w:r>
          </w:p>
          <w:p w:rsidR="002177B5" w:rsidRPr="00B5757F" w:rsidRDefault="002177B5" w:rsidP="002177B5">
            <w:pPr>
              <w:pStyle w:val="ListParagraph"/>
              <w:ind w:left="162"/>
            </w:pPr>
          </w:p>
          <w:p w:rsidR="00B5757F" w:rsidRPr="002177B5" w:rsidRDefault="00B5757F" w:rsidP="00B5757F">
            <w:pPr>
              <w:rPr>
                <w:i/>
              </w:rPr>
            </w:pPr>
            <w:r w:rsidRPr="002177B5">
              <w:rPr>
                <w:i/>
              </w:rPr>
              <w:t>To join or for more information</w:t>
            </w:r>
            <w:r w:rsidR="002177B5">
              <w:rPr>
                <w:i/>
              </w:rPr>
              <w:t>:</w:t>
            </w:r>
          </w:p>
          <w:p w:rsidR="00B5757F" w:rsidRDefault="00B5757F" w:rsidP="00B5757F">
            <w:r>
              <w:t xml:space="preserve">     </w:t>
            </w:r>
            <w:r w:rsidRPr="002177B5">
              <w:rPr>
                <w:i/>
              </w:rPr>
              <w:t>contact</w:t>
            </w:r>
            <w:r>
              <w:t xml:space="preserve"> Rev</w:t>
            </w:r>
            <w:r w:rsidR="002177B5">
              <w:t>.</w:t>
            </w:r>
            <w:r>
              <w:t xml:space="preserve"> Lynne Sharp</w:t>
            </w:r>
          </w:p>
          <w:p w:rsidR="00B5757F" w:rsidRPr="00B5757F" w:rsidRDefault="00B5757F" w:rsidP="00B5757F">
            <w:r>
              <w:t>Rectorstjames14840@gmail.com</w:t>
            </w:r>
          </w:p>
        </w:tc>
      </w:tr>
    </w:tbl>
    <w:p w:rsidR="00030239" w:rsidRDefault="00030239" w:rsidP="00E46CF6">
      <w:pPr>
        <w:spacing w:after="0"/>
        <w:rPr>
          <w:rFonts w:ascii="Century Gothic" w:hAnsi="Century Gothic"/>
          <w:sz w:val="28"/>
          <w:szCs w:val="28"/>
        </w:rPr>
      </w:pPr>
    </w:p>
    <w:p w:rsidR="001F7277" w:rsidRDefault="001F7277" w:rsidP="00E46CF6">
      <w:pPr>
        <w:spacing w:after="0"/>
        <w:rPr>
          <w:rFonts w:ascii="Century Gothic" w:hAnsi="Century Gothic"/>
          <w:sz w:val="28"/>
          <w:szCs w:val="28"/>
        </w:rPr>
      </w:pPr>
      <w:r>
        <w:rPr>
          <w:rFonts w:ascii="Century Gothic" w:hAnsi="Century Gothic"/>
          <w:noProof/>
          <w:sz w:val="28"/>
          <w:szCs w:val="28"/>
        </w:rPr>
        <w:lastRenderedPageBreak/>
        <w:drawing>
          <wp:inline distT="0" distB="0" distL="0" distR="0">
            <wp:extent cx="1152525" cy="2048932"/>
            <wp:effectExtent l="0" t="0" r="0" b="889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20a Jesus wept.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154384" cy="2052238"/>
                    </a:xfrm>
                    <a:prstGeom prst="rect">
                      <a:avLst/>
                    </a:prstGeom>
                  </pic:spPr>
                </pic:pic>
              </a:graphicData>
            </a:graphic>
          </wp:inline>
        </w:drawing>
      </w:r>
      <w:r>
        <w:rPr>
          <w:rFonts w:ascii="Century Gothic" w:hAnsi="Century Gothic"/>
          <w:sz w:val="28"/>
          <w:szCs w:val="28"/>
        </w:rPr>
        <w:tab/>
      </w:r>
      <w:r>
        <w:rPr>
          <w:rFonts w:ascii="Century Gothic" w:hAnsi="Century Gothic"/>
          <w:noProof/>
          <w:sz w:val="28"/>
          <w:szCs w:val="28"/>
        </w:rPr>
        <w:drawing>
          <wp:inline distT="0" distB="0" distL="0" distR="0">
            <wp:extent cx="3634454" cy="2047875"/>
            <wp:effectExtent l="0" t="0" r="444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187.jpg"/>
                    <pic:cNvPicPr/>
                  </pic:nvPicPr>
                  <pic:blipFill>
                    <a:blip r:embed="rId13">
                      <a:extLst>
                        <a:ext uri="{28A0092B-C50C-407E-A947-70E740481C1C}">
                          <a14:useLocalDpi xmlns:a14="http://schemas.microsoft.com/office/drawing/2010/main" val="0"/>
                        </a:ext>
                      </a:extLst>
                    </a:blip>
                    <a:stretch>
                      <a:fillRect/>
                    </a:stretch>
                  </pic:blipFill>
                  <pic:spPr>
                    <a:xfrm>
                      <a:off x="0" y="0"/>
                      <a:ext cx="3670415" cy="2068138"/>
                    </a:xfrm>
                    <a:prstGeom prst="rect">
                      <a:avLst/>
                    </a:prstGeom>
                  </pic:spPr>
                </pic:pic>
              </a:graphicData>
            </a:graphic>
          </wp:inline>
        </w:drawing>
      </w:r>
      <w:r>
        <w:rPr>
          <w:rFonts w:ascii="Century Gothic" w:hAnsi="Century Gothic"/>
          <w:sz w:val="28"/>
          <w:szCs w:val="28"/>
        </w:rPr>
        <w:tab/>
        <w:t xml:space="preserve">    </w:t>
      </w:r>
      <w:r>
        <w:rPr>
          <w:rFonts w:ascii="Century Gothic" w:hAnsi="Century Gothic"/>
          <w:noProof/>
          <w:sz w:val="28"/>
          <w:szCs w:val="28"/>
        </w:rPr>
        <w:drawing>
          <wp:inline distT="0" distB="0" distL="0" distR="0">
            <wp:extent cx="1151136" cy="2046464"/>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231.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153523" cy="2050708"/>
                    </a:xfrm>
                    <a:prstGeom prst="rect">
                      <a:avLst/>
                    </a:prstGeom>
                  </pic:spPr>
                </pic:pic>
              </a:graphicData>
            </a:graphic>
          </wp:inline>
        </w:drawing>
      </w:r>
    </w:p>
    <w:p w:rsidR="001F7277" w:rsidRPr="003259B1" w:rsidRDefault="001F7277" w:rsidP="00E46CF6">
      <w:pPr>
        <w:spacing w:after="0"/>
        <w:rPr>
          <w:rFonts w:ascii="Century Gothic" w:hAnsi="Century Gothic"/>
          <w:sz w:val="12"/>
          <w:szCs w:val="12"/>
        </w:rPr>
      </w:pPr>
    </w:p>
    <w:p w:rsidR="001F7277" w:rsidRDefault="001F7277" w:rsidP="001F7277">
      <w:pPr>
        <w:tabs>
          <w:tab w:val="left" w:pos="2340"/>
          <w:tab w:val="left" w:pos="8280"/>
        </w:tabs>
        <w:spacing w:after="0"/>
        <w:rPr>
          <w:i/>
          <w:sz w:val="20"/>
          <w:szCs w:val="20"/>
        </w:rPr>
      </w:pPr>
      <w:r w:rsidRPr="001F7277">
        <w:rPr>
          <w:i/>
          <w:sz w:val="20"/>
          <w:szCs w:val="20"/>
        </w:rPr>
        <w:t>(above: pilgrims at</w:t>
      </w:r>
      <w:r>
        <w:rPr>
          <w:i/>
          <w:sz w:val="20"/>
          <w:szCs w:val="20"/>
        </w:rPr>
        <w:t xml:space="preserve"> the</w:t>
      </w:r>
      <w:r>
        <w:rPr>
          <w:i/>
          <w:sz w:val="20"/>
          <w:szCs w:val="20"/>
        </w:rPr>
        <w:tab/>
        <w:t>(above: Pilgrims passing the baptismal font at the Church of the</w:t>
      </w:r>
      <w:r>
        <w:rPr>
          <w:i/>
          <w:sz w:val="20"/>
          <w:szCs w:val="20"/>
        </w:rPr>
        <w:tab/>
        <w:t>(</w:t>
      </w:r>
      <w:r w:rsidR="003259B1">
        <w:rPr>
          <w:i/>
          <w:sz w:val="20"/>
          <w:szCs w:val="20"/>
        </w:rPr>
        <w:t xml:space="preserve">Above:  Pilgrims on </w:t>
      </w:r>
    </w:p>
    <w:p w:rsidR="00046658" w:rsidRDefault="001F7277" w:rsidP="001F7277">
      <w:pPr>
        <w:tabs>
          <w:tab w:val="left" w:pos="2340"/>
          <w:tab w:val="left" w:pos="8280"/>
        </w:tabs>
        <w:spacing w:after="0"/>
        <w:rPr>
          <w:i/>
          <w:sz w:val="20"/>
          <w:szCs w:val="20"/>
        </w:rPr>
      </w:pPr>
      <w:r>
        <w:rPr>
          <w:i/>
          <w:sz w:val="20"/>
          <w:szCs w:val="20"/>
        </w:rPr>
        <w:t xml:space="preserve"> “Dominus Flevit” </w:t>
      </w:r>
      <w:r w:rsidR="00046658">
        <w:rPr>
          <w:i/>
          <w:sz w:val="20"/>
          <w:szCs w:val="20"/>
        </w:rPr>
        <w:t>Church</w:t>
      </w:r>
      <w:r>
        <w:rPr>
          <w:i/>
          <w:sz w:val="20"/>
          <w:szCs w:val="20"/>
        </w:rPr>
        <w:tab/>
        <w:t xml:space="preserve"> Annunciation in Nazareth.)</w:t>
      </w:r>
      <w:r>
        <w:rPr>
          <w:i/>
          <w:sz w:val="20"/>
          <w:szCs w:val="20"/>
        </w:rPr>
        <w:tab/>
      </w:r>
      <w:r w:rsidR="003259B1">
        <w:rPr>
          <w:i/>
          <w:sz w:val="20"/>
          <w:szCs w:val="20"/>
        </w:rPr>
        <w:t xml:space="preserve">the Sea </w:t>
      </w:r>
      <w:r>
        <w:rPr>
          <w:i/>
          <w:sz w:val="20"/>
          <w:szCs w:val="20"/>
        </w:rPr>
        <w:t>of Galilee.)</w:t>
      </w:r>
    </w:p>
    <w:p w:rsidR="001F7277" w:rsidRDefault="003259B1" w:rsidP="001F7277">
      <w:pPr>
        <w:tabs>
          <w:tab w:val="left" w:pos="2340"/>
          <w:tab w:val="left" w:pos="8280"/>
        </w:tabs>
        <w:spacing w:after="0"/>
        <w:rPr>
          <w:i/>
          <w:sz w:val="20"/>
          <w:szCs w:val="20"/>
        </w:rPr>
      </w:pPr>
      <w:r>
        <w:rPr>
          <w:i/>
          <w:sz w:val="20"/>
          <w:szCs w:val="20"/>
        </w:rPr>
        <w:t>on the</w:t>
      </w:r>
      <w:r w:rsidR="00046658">
        <w:rPr>
          <w:i/>
          <w:sz w:val="20"/>
          <w:szCs w:val="20"/>
        </w:rPr>
        <w:t xml:space="preserve"> Mt. of Olives)</w:t>
      </w:r>
    </w:p>
    <w:p w:rsidR="001F7277" w:rsidRDefault="001F7277" w:rsidP="001F7277">
      <w:pPr>
        <w:tabs>
          <w:tab w:val="left" w:pos="2340"/>
          <w:tab w:val="left" w:pos="8280"/>
        </w:tabs>
        <w:spacing w:after="0"/>
        <w:rPr>
          <w:i/>
          <w:sz w:val="20"/>
          <w:szCs w:val="20"/>
        </w:rPr>
      </w:pPr>
    </w:p>
    <w:p w:rsidR="00046658" w:rsidRDefault="00046658" w:rsidP="001F7277">
      <w:pPr>
        <w:tabs>
          <w:tab w:val="left" w:pos="2340"/>
          <w:tab w:val="left" w:pos="8280"/>
        </w:tabs>
        <w:spacing w:after="0"/>
        <w:rPr>
          <w:i/>
          <w:sz w:val="20"/>
          <w:szCs w:val="20"/>
        </w:rPr>
      </w:pPr>
    </w:p>
    <w:tbl>
      <w:tblPr>
        <w:tblStyle w:val="TableGrid"/>
        <w:tblW w:w="0" w:type="auto"/>
        <w:tblInd w:w="-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46"/>
        <w:gridCol w:w="3357"/>
        <w:gridCol w:w="3357"/>
      </w:tblGrid>
      <w:tr w:rsidR="001F7277" w:rsidTr="00713559">
        <w:tc>
          <w:tcPr>
            <w:tcW w:w="3446" w:type="dxa"/>
          </w:tcPr>
          <w:p w:rsidR="001F7277" w:rsidRPr="00713559" w:rsidRDefault="001F7277" w:rsidP="001F7277">
            <w:pPr>
              <w:tabs>
                <w:tab w:val="left" w:pos="2340"/>
                <w:tab w:val="left" w:pos="8280"/>
              </w:tabs>
            </w:pPr>
            <w:r w:rsidRPr="00713559">
              <w:t>Our proposed itinerary begins with a welcome at Tel Aviv’s very modern Ben Gurion International Airport and then coach transportation up to Jerusalem.  Our Jerusalem home will be St. George’s Pilgrim Guest House, located on the close with St. George’s Cathedral and th</w:t>
            </w:r>
            <w:r w:rsidR="00713559" w:rsidRPr="00713559">
              <w:t xml:space="preserve">e diocesan offices, </w:t>
            </w:r>
            <w:r w:rsidRPr="00713559">
              <w:t>St George’s School, and St. George’s College</w:t>
            </w:r>
            <w:r w:rsidR="00713559" w:rsidRPr="00713559">
              <w:t>.  Our wonderful facility includes a beautiful enclosed garden and patio, excellent food, comfortable rooms, and an easy stroll to shops, ATM, and the historic Old City of Jerusalem.</w:t>
            </w:r>
          </w:p>
          <w:p w:rsidR="00713559" w:rsidRPr="00713559" w:rsidRDefault="00713559" w:rsidP="001F7277">
            <w:pPr>
              <w:tabs>
                <w:tab w:val="left" w:pos="2340"/>
                <w:tab w:val="left" w:pos="8280"/>
              </w:tabs>
            </w:pPr>
          </w:p>
          <w:p w:rsidR="00713559" w:rsidRPr="00713559" w:rsidRDefault="00713559" w:rsidP="001F7277">
            <w:pPr>
              <w:tabs>
                <w:tab w:val="left" w:pos="2340"/>
                <w:tab w:val="left" w:pos="8280"/>
              </w:tabs>
            </w:pPr>
            <w:r w:rsidRPr="00713559">
              <w:t>Our first day will include a tour of the cathedral, of our friendly and lively neighborhood, and of the Christian</w:t>
            </w:r>
            <w:r w:rsidR="006650B2">
              <w:t xml:space="preserve"> Quarter of the Old City,</w:t>
            </w:r>
          </w:p>
        </w:tc>
        <w:tc>
          <w:tcPr>
            <w:tcW w:w="3357" w:type="dxa"/>
          </w:tcPr>
          <w:p w:rsidR="001F7277" w:rsidRDefault="00713559" w:rsidP="001F7277">
            <w:pPr>
              <w:tabs>
                <w:tab w:val="left" w:pos="2340"/>
                <w:tab w:val="left" w:pos="8280"/>
              </w:tabs>
            </w:pPr>
            <w:r>
              <w:t xml:space="preserve">including the Church of the Holy </w:t>
            </w:r>
            <w:r w:rsidR="007420AA">
              <w:t>Sepulchre</w:t>
            </w:r>
            <w:r>
              <w:t>.  Evenings in Jerusalem will include local guests to engage in dialogue from Jewish, Muslim, and Palestinian Christian perspectives.  In the next days we will visit sites holy to Jews and to Muslims, the Western Wall and the Elharam Esh Sharif (Dome of the Rock and Al-Aqsa Mosque).  Nearby we explore the beautiful St. Anne’s Church and the ruins of the Pools of Bethseda.</w:t>
            </w:r>
          </w:p>
          <w:p w:rsidR="00713559" w:rsidRDefault="00713559" w:rsidP="001F7277">
            <w:pPr>
              <w:tabs>
                <w:tab w:val="left" w:pos="2340"/>
                <w:tab w:val="left" w:pos="8280"/>
              </w:tabs>
            </w:pPr>
          </w:p>
          <w:p w:rsidR="00713559" w:rsidRPr="00713559" w:rsidRDefault="00713559" w:rsidP="001F7277">
            <w:pPr>
              <w:tabs>
                <w:tab w:val="left" w:pos="2340"/>
                <w:tab w:val="left" w:pos="8280"/>
              </w:tabs>
            </w:pPr>
            <w:r>
              <w:t>Near Jerusalem we journey to Bethlehem and the Shepherds’ Fields.  Also nearby are ancient and modern Jericho, with a cable-car ride and a short hike to the desert monastery of the Mount of Temptation.</w:t>
            </w:r>
          </w:p>
        </w:tc>
        <w:tc>
          <w:tcPr>
            <w:tcW w:w="3357" w:type="dxa"/>
          </w:tcPr>
          <w:p w:rsidR="001F7277" w:rsidRDefault="007420AA" w:rsidP="001F7277">
            <w:pPr>
              <w:tabs>
                <w:tab w:val="left" w:pos="2340"/>
                <w:tab w:val="left" w:pos="8280"/>
              </w:tabs>
            </w:pPr>
            <w:r>
              <w:t>A three-night Galilee stay in the heart of Nazareth at the wonderful Sisters of Nazareth includes the churches of the Annunciation, a day around the sea of Galilee to see ancient Capernaum, walk the beautiful hillside of the Beatitudes, pray where healings and miraculous feedings too</w:t>
            </w:r>
            <w:r w:rsidR="006650B2">
              <w:t>k</w:t>
            </w:r>
            <w:r>
              <w:t xml:space="preserve"> place, and a boat ride.</w:t>
            </w:r>
          </w:p>
          <w:p w:rsidR="007420AA" w:rsidRDefault="007420AA" w:rsidP="001F7277">
            <w:pPr>
              <w:tabs>
                <w:tab w:val="left" w:pos="2340"/>
                <w:tab w:val="left" w:pos="8280"/>
              </w:tabs>
            </w:pPr>
          </w:p>
          <w:p w:rsidR="007420AA" w:rsidRPr="00713559" w:rsidRDefault="007420AA" w:rsidP="001F7277">
            <w:pPr>
              <w:tabs>
                <w:tab w:val="left" w:pos="2340"/>
                <w:tab w:val="left" w:pos="8280"/>
              </w:tabs>
            </w:pPr>
            <w:r>
              <w:t>Before returning to Jerusalem for the climactic Palm Sunday Walk and the Via Dolorosa, we visit the ancient church at Burquin, Jaco</w:t>
            </w:r>
            <w:r w:rsidR="006650B2">
              <w:t>b’s Well in Nablus, and Taybeh;</w:t>
            </w:r>
            <w:r>
              <w:t xml:space="preserve"> Palestine’s last all-Christian village.</w:t>
            </w:r>
          </w:p>
        </w:tc>
      </w:tr>
      <w:tr w:rsidR="007420AA" w:rsidTr="00BD2085">
        <w:trPr>
          <w:trHeight w:val="297"/>
        </w:trPr>
        <w:tc>
          <w:tcPr>
            <w:tcW w:w="3446" w:type="dxa"/>
          </w:tcPr>
          <w:p w:rsidR="007420AA" w:rsidRPr="00713559" w:rsidRDefault="007420AA" w:rsidP="001F7277">
            <w:pPr>
              <w:tabs>
                <w:tab w:val="left" w:pos="2340"/>
                <w:tab w:val="left" w:pos="8280"/>
              </w:tabs>
            </w:pPr>
          </w:p>
        </w:tc>
        <w:tc>
          <w:tcPr>
            <w:tcW w:w="3357" w:type="dxa"/>
          </w:tcPr>
          <w:p w:rsidR="007420AA" w:rsidRPr="00713559" w:rsidRDefault="00046658" w:rsidP="001F7277">
            <w:pPr>
              <w:tabs>
                <w:tab w:val="left" w:pos="2340"/>
                <w:tab w:val="left" w:pos="8280"/>
              </w:tabs>
            </w:pPr>
            <w:r>
              <w:rPr>
                <w:noProof/>
              </w:rPr>
              <mc:AlternateContent>
                <mc:Choice Requires="wps">
                  <w:drawing>
                    <wp:anchor distT="0" distB="0" distL="114300" distR="114300" simplePos="0" relativeHeight="251664384" behindDoc="0" locked="0" layoutInCell="1" allowOverlap="1" wp14:anchorId="446200F8" wp14:editId="7ECC0641">
                      <wp:simplePos x="0" y="0"/>
                      <wp:positionH relativeFrom="column">
                        <wp:posOffset>-704215</wp:posOffset>
                      </wp:positionH>
                      <wp:positionV relativeFrom="paragraph">
                        <wp:posOffset>102235</wp:posOffset>
                      </wp:positionV>
                      <wp:extent cx="3686175" cy="752475"/>
                      <wp:effectExtent l="0" t="0" r="9525" b="9525"/>
                      <wp:wrapNone/>
                      <wp:docPr id="17" name="Text Box 17"/>
                      <wp:cNvGraphicFramePr/>
                      <a:graphic xmlns:a="http://schemas.openxmlformats.org/drawingml/2006/main">
                        <a:graphicData uri="http://schemas.microsoft.com/office/word/2010/wordprocessingShape">
                          <wps:wsp>
                            <wps:cNvSpPr txBox="1"/>
                            <wps:spPr>
                              <a:xfrm>
                                <a:off x="0" y="0"/>
                                <a:ext cx="3686175" cy="7524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BD2085" w:rsidRPr="00951C46" w:rsidRDefault="00BD2085" w:rsidP="00BD2085">
                                  <w:pPr>
                                    <w:tabs>
                                      <w:tab w:val="left" w:pos="2340"/>
                                      <w:tab w:val="left" w:pos="8280"/>
                                    </w:tabs>
                                    <w:spacing w:after="0"/>
                                    <w:rPr>
                                      <w:sz w:val="20"/>
                                      <w:szCs w:val="20"/>
                                    </w:rPr>
                                  </w:pPr>
                                  <w:r>
                                    <w:rPr>
                                      <w:b/>
                                      <w:sz w:val="20"/>
                                      <w:szCs w:val="20"/>
                                    </w:rPr>
                                    <w:t>Canon I</w:t>
                                  </w:r>
                                  <w:r w:rsidR="006650B2">
                                    <w:rPr>
                                      <w:b/>
                                      <w:sz w:val="20"/>
                                      <w:szCs w:val="20"/>
                                    </w:rPr>
                                    <w:t>yad</w:t>
                                  </w:r>
                                  <w:r>
                                    <w:rPr>
                                      <w:b/>
                                      <w:sz w:val="20"/>
                                      <w:szCs w:val="20"/>
                                    </w:rPr>
                                    <w:t xml:space="preserve"> Qumri </w:t>
                                  </w:r>
                                  <w:r>
                                    <w:rPr>
                                      <w:sz w:val="20"/>
                                      <w:szCs w:val="20"/>
                                    </w:rPr>
                                    <w:t xml:space="preserve">is a local Arab Palestinian Christian guide, licensed by the Israeli Ministry of Tourism.  Iyad has a wealth of historical, biblical, and contemporary cultural knowledge and enthusiasm (and unique humor) to share.  </w:t>
                                  </w:r>
                                </w:p>
                                <w:p w:rsidR="00BD2085" w:rsidRDefault="00BD208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46200F8" id="_x0000_t202" coordsize="21600,21600" o:spt="202" path="m,l,21600r21600,l21600,xe">
                      <v:stroke joinstyle="miter"/>
                      <v:path gradientshapeok="t" o:connecttype="rect"/>
                    </v:shapetype>
                    <v:shape id="Text Box 17" o:spid="_x0000_s1029" type="#_x0000_t202" style="position:absolute;margin-left:-55.45pt;margin-top:8.05pt;width:290.25pt;height:59.2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" fillcolor="white [3201]" stroked="f" strokeweight=".5pt">
                      <v:textbox>
                        <w:txbxContent>
                          <w:p w:rsidR="00BD2085" w:rsidRPr="00951C46" w:rsidRDefault="00BD2085" w:rsidP="00BD2085">
                            <w:pPr>
                              <w:tabs>
                                <w:tab w:val="left" w:pos="2340"/>
                                <w:tab w:val="left" w:pos="8280"/>
                              </w:tabs>
                              <w:spacing w:after="0"/>
                              <w:rPr>
                                <w:sz w:val="20"/>
                                <w:szCs w:val="20"/>
                              </w:rPr>
                            </w:pPr>
                            <w:r>
                              <w:rPr>
                                <w:b/>
                                <w:sz w:val="20"/>
                                <w:szCs w:val="20"/>
                              </w:rPr>
                              <w:t>Canon I</w:t>
                            </w:r>
                            <w:r w:rsidR="006650B2">
                              <w:rPr>
                                <w:b/>
                                <w:sz w:val="20"/>
                                <w:szCs w:val="20"/>
                              </w:rPr>
                              <w:t>yad</w:t>
                            </w:r>
                            <w:r>
                              <w:rPr>
                                <w:b/>
                                <w:sz w:val="20"/>
                                <w:szCs w:val="20"/>
                              </w:rPr>
                              <w:t xml:space="preserve"> Qumri </w:t>
                            </w:r>
                            <w:r>
                              <w:rPr>
                                <w:sz w:val="20"/>
                                <w:szCs w:val="20"/>
                              </w:rPr>
                              <w:t xml:space="preserve">is a local Arab Palestinian Christian guide, licensed by the Israeli Ministry of Tourism.  Iyad has a wealth of historical, biblical, and contemporary cultural knowledge and enthusiasm (and unique humor) to share.  </w:t>
                            </w:r>
                          </w:p>
                          <w:p w:rsidR="00BD2085" w:rsidRDefault="00BD2085"/>
                        </w:txbxContent>
                      </v:textbox>
                    </v:shape>
                  </w:pict>
                </mc:Fallback>
              </mc:AlternateContent>
            </w:r>
          </w:p>
        </w:tc>
        <w:tc>
          <w:tcPr>
            <w:tcW w:w="3357" w:type="dxa"/>
          </w:tcPr>
          <w:p w:rsidR="007420AA" w:rsidRDefault="007420AA" w:rsidP="001F7277">
            <w:pPr>
              <w:tabs>
                <w:tab w:val="left" w:pos="2340"/>
                <w:tab w:val="left" w:pos="8280"/>
              </w:tabs>
            </w:pPr>
          </w:p>
        </w:tc>
      </w:tr>
    </w:tbl>
    <w:p w:rsidR="001F7277" w:rsidRDefault="00BD2085" w:rsidP="001F7277">
      <w:pPr>
        <w:tabs>
          <w:tab w:val="left" w:pos="2340"/>
          <w:tab w:val="left" w:pos="8280"/>
        </w:tabs>
        <w:spacing w:after="0"/>
        <w:rPr>
          <w:i/>
          <w:sz w:val="20"/>
          <w:szCs w:val="20"/>
        </w:rPr>
      </w:pPr>
      <w:r>
        <w:rPr>
          <w:i/>
          <w:noProof/>
          <w:sz w:val="20"/>
          <w:szCs w:val="20"/>
        </w:rPr>
        <mc:AlternateContent>
          <mc:Choice Requires="wps">
            <w:drawing>
              <wp:anchor distT="0" distB="0" distL="114300" distR="114300" simplePos="0" relativeHeight="251662336" behindDoc="0" locked="0" layoutInCell="1" allowOverlap="1" wp14:anchorId="4B6264D8" wp14:editId="18C389D6">
                <wp:simplePos x="0" y="0"/>
                <wp:positionH relativeFrom="column">
                  <wp:posOffset>1819275</wp:posOffset>
                </wp:positionH>
                <wp:positionV relativeFrom="paragraph">
                  <wp:posOffset>668020</wp:posOffset>
                </wp:positionV>
                <wp:extent cx="3524250" cy="714375"/>
                <wp:effectExtent l="0" t="0" r="0" b="9525"/>
                <wp:wrapNone/>
                <wp:docPr id="13" name="Text Box 13"/>
                <wp:cNvGraphicFramePr/>
                <a:graphic xmlns:a="http://schemas.openxmlformats.org/drawingml/2006/main">
                  <a:graphicData uri="http://schemas.microsoft.com/office/word/2010/wordprocessingShape">
                    <wps:wsp>
                      <wps:cNvSpPr txBox="1"/>
                      <wps:spPr>
                        <a:xfrm>
                          <a:off x="0" y="0"/>
                          <a:ext cx="3524250" cy="7143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951C46" w:rsidRPr="00951C46" w:rsidRDefault="00951C46" w:rsidP="00951C46">
                            <w:pPr>
                              <w:spacing w:line="240" w:lineRule="auto"/>
                              <w:rPr>
                                <w:sz w:val="20"/>
                                <w:szCs w:val="20"/>
                              </w:rPr>
                            </w:pPr>
                            <w:bookmarkStart w:id="0" w:name="_GoBack"/>
                            <w:r w:rsidRPr="00951C46">
                              <w:rPr>
                                <w:b/>
                                <w:sz w:val="20"/>
                                <w:szCs w:val="20"/>
                              </w:rPr>
                              <w:t>The Rev. Lynne Sharp</w:t>
                            </w:r>
                            <w:r>
                              <w:rPr>
                                <w:sz w:val="20"/>
                                <w:szCs w:val="20"/>
                              </w:rPr>
                              <w:t xml:space="preserve">, a </w:t>
                            </w:r>
                            <w:r w:rsidR="006650B2">
                              <w:rPr>
                                <w:sz w:val="20"/>
                                <w:szCs w:val="20"/>
                              </w:rPr>
                              <w:t>parish priest</w:t>
                            </w:r>
                            <w:r>
                              <w:rPr>
                                <w:sz w:val="20"/>
                                <w:szCs w:val="20"/>
                              </w:rPr>
                              <w:t xml:space="preserve"> in the Diocese of Rochester</w:t>
                            </w:r>
                            <w:r w:rsidR="00BD2085">
                              <w:rPr>
                                <w:sz w:val="20"/>
                                <w:szCs w:val="20"/>
                              </w:rPr>
                              <w:t>,</w:t>
                            </w:r>
                            <w:r>
                              <w:rPr>
                                <w:sz w:val="20"/>
                                <w:szCs w:val="20"/>
                              </w:rPr>
                              <w:t xml:space="preserve"> made her first Pilgrimage to the Holy Land</w:t>
                            </w:r>
                            <w:r w:rsidR="00BD2085">
                              <w:rPr>
                                <w:sz w:val="20"/>
                                <w:szCs w:val="20"/>
                              </w:rPr>
                              <w:t xml:space="preserve"> in </w:t>
                            </w:r>
                            <w:r>
                              <w:rPr>
                                <w:sz w:val="20"/>
                                <w:szCs w:val="20"/>
                              </w:rPr>
                              <w:t xml:space="preserve">2015, and knew she needed to return with a group.  Lynne will assist in the </w:t>
                            </w:r>
                            <w:r w:rsidR="00BD2085">
                              <w:rPr>
                                <w:sz w:val="20"/>
                                <w:szCs w:val="20"/>
                              </w:rPr>
                              <w:t>group’s</w:t>
                            </w:r>
                            <w:r>
                              <w:rPr>
                                <w:sz w:val="20"/>
                                <w:szCs w:val="20"/>
                              </w:rPr>
                              <w:t xml:space="preserve"> spiritual care and leadership.</w:t>
                            </w:r>
                            <w:bookmarkEnd w:id="0"/>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6264D8" id="Text Box 13" o:spid="_x0000_s1030" type="#_x0000_t202" style="position:absolute;margin-left:143.25pt;margin-top:52.6pt;width:277.5pt;height:56.2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" fillcolor="white [3201]" stroked="f" strokeweight=".5pt">
                <v:textbox>
                  <w:txbxContent>
                    <w:p w:rsidR="00951C46" w:rsidRPr="00951C46" w:rsidRDefault="00951C46" w:rsidP="00951C46">
                      <w:pPr>
                        <w:spacing w:line="240" w:lineRule="auto"/>
                        <w:rPr>
                          <w:sz w:val="20"/>
                          <w:szCs w:val="20"/>
                        </w:rPr>
                      </w:pPr>
                      <w:bookmarkStart w:id="1" w:name="_GoBack"/>
                      <w:r w:rsidRPr="00951C46">
                        <w:rPr>
                          <w:b/>
                          <w:sz w:val="20"/>
                          <w:szCs w:val="20"/>
                        </w:rPr>
                        <w:t>The Rev. Lynne Sharp</w:t>
                      </w:r>
                      <w:r>
                        <w:rPr>
                          <w:sz w:val="20"/>
                          <w:szCs w:val="20"/>
                        </w:rPr>
                        <w:t xml:space="preserve">, a </w:t>
                      </w:r>
                      <w:r w:rsidR="006650B2">
                        <w:rPr>
                          <w:sz w:val="20"/>
                          <w:szCs w:val="20"/>
                        </w:rPr>
                        <w:t>parish priest</w:t>
                      </w:r>
                      <w:r>
                        <w:rPr>
                          <w:sz w:val="20"/>
                          <w:szCs w:val="20"/>
                        </w:rPr>
                        <w:t xml:space="preserve"> in the Diocese of Rochester</w:t>
                      </w:r>
                      <w:r w:rsidR="00BD2085">
                        <w:rPr>
                          <w:sz w:val="20"/>
                          <w:szCs w:val="20"/>
                        </w:rPr>
                        <w:t>,</w:t>
                      </w:r>
                      <w:r>
                        <w:rPr>
                          <w:sz w:val="20"/>
                          <w:szCs w:val="20"/>
                        </w:rPr>
                        <w:t xml:space="preserve"> made her first Pilgrimage to the Holy Land</w:t>
                      </w:r>
                      <w:r w:rsidR="00BD2085">
                        <w:rPr>
                          <w:sz w:val="20"/>
                          <w:szCs w:val="20"/>
                        </w:rPr>
                        <w:t xml:space="preserve"> in </w:t>
                      </w:r>
                      <w:r>
                        <w:rPr>
                          <w:sz w:val="20"/>
                          <w:szCs w:val="20"/>
                        </w:rPr>
                        <w:t xml:space="preserve">2015, and knew she needed to return with a group.  Lynne will assist in the </w:t>
                      </w:r>
                      <w:r w:rsidR="00BD2085">
                        <w:rPr>
                          <w:sz w:val="20"/>
                          <w:szCs w:val="20"/>
                        </w:rPr>
                        <w:t>group’s</w:t>
                      </w:r>
                      <w:r>
                        <w:rPr>
                          <w:sz w:val="20"/>
                          <w:szCs w:val="20"/>
                        </w:rPr>
                        <w:t xml:space="preserve"> spiritual care and leadership.</w:t>
                      </w:r>
                      <w:bookmarkEnd w:id="1"/>
                    </w:p>
                  </w:txbxContent>
                </v:textbox>
              </v:shape>
            </w:pict>
          </mc:Fallback>
        </mc:AlternateContent>
      </w:r>
      <w:r>
        <w:rPr>
          <w:i/>
          <w:noProof/>
          <w:sz w:val="20"/>
          <w:szCs w:val="20"/>
        </w:rPr>
        <mc:AlternateContent>
          <mc:Choice Requires="wps">
            <w:drawing>
              <wp:anchor distT="0" distB="0" distL="114300" distR="114300" simplePos="0" relativeHeight="251663360" behindDoc="0" locked="0" layoutInCell="1" allowOverlap="1" wp14:anchorId="6F9662D7" wp14:editId="775AB469">
                <wp:simplePos x="0" y="0"/>
                <wp:positionH relativeFrom="column">
                  <wp:posOffset>5295900</wp:posOffset>
                </wp:positionH>
                <wp:positionV relativeFrom="paragraph">
                  <wp:posOffset>427355</wp:posOffset>
                </wp:positionV>
                <wp:extent cx="1143000" cy="1104900"/>
                <wp:effectExtent l="0" t="0" r="0" b="0"/>
                <wp:wrapNone/>
                <wp:docPr id="14" name="Text Box 14"/>
                <wp:cNvGraphicFramePr/>
                <a:graphic xmlns:a="http://schemas.openxmlformats.org/drawingml/2006/main">
                  <a:graphicData uri="http://schemas.microsoft.com/office/word/2010/wordprocessingShape">
                    <wps:wsp>
                      <wps:cNvSpPr txBox="1"/>
                      <wps:spPr>
                        <a:xfrm>
                          <a:off x="0" y="0"/>
                          <a:ext cx="1143000" cy="11049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951C46" w:rsidRDefault="00BD2085">
                            <w:r>
                              <w:rPr>
                                <w:noProof/>
                              </w:rPr>
                              <w:drawing>
                                <wp:inline distT="0" distB="0" distL="0" distR="0" wp14:anchorId="20B609E0" wp14:editId="02A5885C">
                                  <wp:extent cx="904875" cy="985332"/>
                                  <wp:effectExtent l="0" t="0" r="0" b="571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rev lynne.jpg"/>
                                          <pic:cNvPicPr/>
                                        </pic:nvPicPr>
                                        <pic:blipFill>
                                          <a:blip r:embed="rId15">
                                            <a:extLst>
                                              <a:ext uri="{28A0092B-C50C-407E-A947-70E740481C1C}">
                                                <a14:useLocalDpi xmlns:a14="http://schemas.microsoft.com/office/drawing/2010/main" val="0"/>
                                              </a:ext>
                                            </a:extLst>
                                          </a:blip>
                                          <a:stretch>
                                            <a:fillRect/>
                                          </a:stretch>
                                        </pic:blipFill>
                                        <pic:spPr>
                                          <a:xfrm>
                                            <a:off x="0" y="0"/>
                                            <a:ext cx="913714" cy="994957"/>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9662D7" id="Text Box 14" o:spid="_x0000_s1031" type="#_x0000_t202" style="position:absolute;margin-left:417pt;margin-top:33.65pt;width:90pt;height:87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" fillcolor="white [3201]" stroked="f" strokeweight=".5pt">
                <v:textbox>
                  <w:txbxContent>
                    <w:p w:rsidR="00951C46" w:rsidRDefault="00BD2085">
                      <w:r>
                        <w:rPr>
                          <w:noProof/>
                        </w:rPr>
                        <w:drawing>
                          <wp:inline distT="0" distB="0" distL="0" distR="0" wp14:anchorId="20B609E0" wp14:editId="02A5885C">
                            <wp:extent cx="904875" cy="985332"/>
                            <wp:effectExtent l="0" t="0" r="0" b="571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rev lynne.jpg"/>
                                    <pic:cNvPicPr/>
                                  </pic:nvPicPr>
                                  <pic:blipFill>
                                    <a:blip r:embed="rId16">
                                      <a:extLst>
                                        <a:ext uri="{28A0092B-C50C-407E-A947-70E740481C1C}">
                                          <a14:useLocalDpi xmlns:a14="http://schemas.microsoft.com/office/drawing/2010/main" val="0"/>
                                        </a:ext>
                                      </a:extLst>
                                    </a:blip>
                                    <a:stretch>
                                      <a:fillRect/>
                                    </a:stretch>
                                  </pic:blipFill>
                                  <pic:spPr>
                                    <a:xfrm>
                                      <a:off x="0" y="0"/>
                                      <a:ext cx="913714" cy="994957"/>
                                    </a:xfrm>
                                    <a:prstGeom prst="rect">
                                      <a:avLst/>
                                    </a:prstGeom>
                                  </pic:spPr>
                                </pic:pic>
                              </a:graphicData>
                            </a:graphic>
                          </wp:inline>
                        </w:drawing>
                      </w:r>
                    </w:p>
                  </w:txbxContent>
                </v:textbox>
              </v:shape>
            </w:pict>
          </mc:Fallback>
        </mc:AlternateContent>
      </w:r>
      <w:r>
        <w:rPr>
          <w:i/>
          <w:noProof/>
          <w:sz w:val="20"/>
          <w:szCs w:val="20"/>
        </w:rPr>
        <w:drawing>
          <wp:inline distT="0" distB="0" distL="0" distR="0" wp14:anchorId="6D262F5C" wp14:editId="6CF3DC3F">
            <wp:extent cx="1495425" cy="1066959"/>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yad.jpg"/>
                    <pic:cNvPicPr/>
                  </pic:nvPicPr>
                  <pic:blipFill rotWithShape="1">
                    <a:blip r:embed="rId17" cstate="print">
                      <a:extLst>
                        <a:ext uri="{28A0092B-C50C-407E-A947-70E740481C1C}">
                          <a14:useLocalDpi xmlns:a14="http://schemas.microsoft.com/office/drawing/2010/main" val="0"/>
                        </a:ext>
                      </a:extLst>
                    </a:blip>
                    <a:srcRect l="16472" r="21144" b="40654"/>
                    <a:stretch/>
                  </pic:blipFill>
                  <pic:spPr bwMode="auto">
                    <a:xfrm>
                      <a:off x="0" y="0"/>
                      <a:ext cx="1505563" cy="1074192"/>
                    </a:xfrm>
                    <a:prstGeom prst="rect">
                      <a:avLst/>
                    </a:prstGeom>
                    <a:ln>
                      <a:noFill/>
                    </a:ln>
                    <a:extLst>
                      <a:ext uri="{53640926-AAD7-44D8-BBD7-CCE9431645EC}">
                        <a14:shadowObscured xmlns:a14="http://schemas.microsoft.com/office/drawing/2010/main"/>
                      </a:ext>
                    </a:extLst>
                  </pic:spPr>
                </pic:pic>
              </a:graphicData>
            </a:graphic>
          </wp:inline>
        </w:drawing>
      </w:r>
    </w:p>
    <w:p w:rsidR="00BD2085" w:rsidRDefault="00BD2085" w:rsidP="00B160D5">
      <w:pPr>
        <w:tabs>
          <w:tab w:val="left" w:pos="2340"/>
          <w:tab w:val="left" w:pos="8280"/>
        </w:tabs>
        <w:spacing w:after="0"/>
        <w:rPr>
          <w:i/>
          <w:sz w:val="20"/>
          <w:szCs w:val="20"/>
        </w:rPr>
      </w:pPr>
    </w:p>
    <w:p w:rsidR="00951C46" w:rsidRDefault="00951C46" w:rsidP="00B160D5">
      <w:pPr>
        <w:tabs>
          <w:tab w:val="left" w:pos="2340"/>
          <w:tab w:val="left" w:pos="8280"/>
        </w:tabs>
        <w:spacing w:after="0"/>
        <w:rPr>
          <w:i/>
          <w:sz w:val="20"/>
          <w:szCs w:val="20"/>
        </w:rPr>
      </w:pPr>
    </w:p>
    <w:p w:rsidR="00BD2085" w:rsidRPr="00BD2085" w:rsidRDefault="00BD2085" w:rsidP="00B160D5">
      <w:pPr>
        <w:tabs>
          <w:tab w:val="left" w:pos="2340"/>
          <w:tab w:val="left" w:pos="8280"/>
        </w:tabs>
        <w:spacing w:after="0"/>
        <w:rPr>
          <w:i/>
          <w:sz w:val="24"/>
          <w:szCs w:val="24"/>
        </w:rPr>
      </w:pPr>
      <w:r w:rsidRPr="00BD2085">
        <w:rPr>
          <w:i/>
          <w:sz w:val="24"/>
          <w:szCs w:val="24"/>
        </w:rPr>
        <w:t>JOIN US FOR THIS MEMORABLE ADVENTURE IN FAITH AND LEARNING.</w:t>
      </w:r>
    </w:p>
    <w:sectPr w:rsidR="00BD2085" w:rsidRPr="00BD2085" w:rsidSect="00E46CF6">
      <w:pgSz w:w="12240" w:h="15840"/>
      <w:pgMar w:top="1080" w:right="1080" w:bottom="1080" w:left="108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9B2488" w:rsidRDefault="009B2488" w:rsidP="00BD2085">
      <w:pPr>
        <w:spacing w:after="0" w:line="240" w:lineRule="auto"/>
      </w:pPr>
      <w:r>
        <w:separator/>
      </w:r>
    </w:p>
  </w:endnote>
  <w:endnote w:type="continuationSeparator" w:id="0">
    <w:p w:rsidR="009B2488" w:rsidRDefault="009B2488" w:rsidP="00BD208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entury Gothic">
    <w:panose1 w:val="020B0502020202020204"/>
    <w:charset w:val="00"/>
    <w:family w:val="swiss"/>
    <w:pitch w:val="variable"/>
    <w:sig w:usb0="00000287" w:usb1="00000000" w:usb2="00000000" w:usb3="00000000" w:csb0="0000009F" w:csb1="00000000"/>
  </w:font>
  <w:font w:name="Calibri Light">
    <w:panose1 w:val="020F0302020204030204"/>
    <w:charset w:val="00"/>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9B2488" w:rsidRDefault="009B2488" w:rsidP="00BD2085">
      <w:pPr>
        <w:spacing w:after="0" w:line="240" w:lineRule="auto"/>
      </w:pPr>
      <w:r>
        <w:separator/>
      </w:r>
    </w:p>
  </w:footnote>
  <w:footnote w:type="continuationSeparator" w:id="0">
    <w:p w:rsidR="009B2488" w:rsidRDefault="009B2488" w:rsidP="00BD2085">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3FF038C"/>
    <w:multiLevelType w:val="hybridMultilevel"/>
    <w:tmpl w:val="5E18472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46CF6"/>
    <w:rsid w:val="00030239"/>
    <w:rsid w:val="00046658"/>
    <w:rsid w:val="000922A0"/>
    <w:rsid w:val="001F7277"/>
    <w:rsid w:val="002177B5"/>
    <w:rsid w:val="003259B1"/>
    <w:rsid w:val="006650B2"/>
    <w:rsid w:val="006B7FA5"/>
    <w:rsid w:val="00713559"/>
    <w:rsid w:val="007420AA"/>
    <w:rsid w:val="00951C46"/>
    <w:rsid w:val="00992D23"/>
    <w:rsid w:val="009B2488"/>
    <w:rsid w:val="00B160D5"/>
    <w:rsid w:val="00B5757F"/>
    <w:rsid w:val="00BD2085"/>
    <w:rsid w:val="00E46CF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29783C0E-0EA0-4DB6-80CE-DA5E3AE9CBD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03023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B5757F"/>
    <w:pPr>
      <w:ind w:left="720"/>
      <w:contextualSpacing/>
    </w:pPr>
  </w:style>
  <w:style w:type="paragraph" w:styleId="Header">
    <w:name w:val="header"/>
    <w:basedOn w:val="Normal"/>
    <w:link w:val="HeaderChar"/>
    <w:uiPriority w:val="99"/>
    <w:unhideWhenUsed/>
    <w:rsid w:val="00BD2085"/>
    <w:pPr>
      <w:tabs>
        <w:tab w:val="center" w:pos="4680"/>
        <w:tab w:val="right" w:pos="9360"/>
      </w:tabs>
      <w:spacing w:after="0" w:line="240" w:lineRule="auto"/>
    </w:pPr>
  </w:style>
  <w:style w:type="character" w:customStyle="1" w:styleId="HeaderChar">
    <w:name w:val="Header Char"/>
    <w:basedOn w:val="DefaultParagraphFont"/>
    <w:link w:val="Header"/>
    <w:uiPriority w:val="99"/>
    <w:rsid w:val="00BD2085"/>
  </w:style>
  <w:style w:type="paragraph" w:styleId="Footer">
    <w:name w:val="footer"/>
    <w:basedOn w:val="Normal"/>
    <w:link w:val="FooterChar"/>
    <w:uiPriority w:val="99"/>
    <w:unhideWhenUsed/>
    <w:rsid w:val="00BD2085"/>
    <w:pPr>
      <w:tabs>
        <w:tab w:val="center" w:pos="4680"/>
        <w:tab w:val="right" w:pos="9360"/>
      </w:tabs>
      <w:spacing w:after="0" w:line="240" w:lineRule="auto"/>
    </w:pPr>
  </w:style>
  <w:style w:type="character" w:customStyle="1" w:styleId="FooterChar">
    <w:name w:val="Footer Char"/>
    <w:basedOn w:val="DefaultParagraphFont"/>
    <w:link w:val="Footer"/>
    <w:uiPriority w:val="99"/>
    <w:rsid w:val="00BD208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0.jpg"/><Relationship Id="rId13" Type="http://schemas.openxmlformats.org/officeDocument/2006/relationships/image" Target="media/image5.jpg"/><Relationship Id="rId1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1.jpg"/><Relationship Id="rId12" Type="http://schemas.openxmlformats.org/officeDocument/2006/relationships/image" Target="media/image4.jpeg"/><Relationship Id="rId17" Type="http://schemas.openxmlformats.org/officeDocument/2006/relationships/image" Target="media/image8.jpeg"/><Relationship Id="rId2" Type="http://schemas.openxmlformats.org/officeDocument/2006/relationships/styles" Target="styles.xml"/><Relationship Id="rId16" Type="http://schemas.openxmlformats.org/officeDocument/2006/relationships/image" Target="media/image70.jp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jpeg"/><Relationship Id="rId5" Type="http://schemas.openxmlformats.org/officeDocument/2006/relationships/footnotes" Target="footnotes.xml"/><Relationship Id="rId15" Type="http://schemas.openxmlformats.org/officeDocument/2006/relationships/image" Target="media/image7.jpg"/><Relationship Id="rId10" Type="http://schemas.openxmlformats.org/officeDocument/2006/relationships/image" Target="media/image20.jpg"/><Relationship Id="rId1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2.jpg"/><Relationship Id="rId14" Type="http://schemas.openxmlformats.org/officeDocument/2006/relationships/image" Target="media/image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86</TotalTime>
  <Pages>2</Pages>
  <Words>623</Words>
  <Characters>3553</Characters>
  <Application>Microsoft Office Word</Application>
  <DocSecurity>0</DocSecurity>
  <Lines>29</Lines>
  <Paragraphs>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4168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Lynne Sharp</dc:creator>
  <cp:keywords/>
  <dc:description/>
  <cp:lastModifiedBy>Lynne Sharp</cp:lastModifiedBy>
  <cp:revision>5</cp:revision>
  <dcterms:created xsi:type="dcterms:W3CDTF">2015-07-02T11:47:00Z</dcterms:created>
  <dcterms:modified xsi:type="dcterms:W3CDTF">2015-07-02T20:32:00Z</dcterms:modified>
</cp:coreProperties>
</file>